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64E1D" w:rsidRDefault="00FC1C5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Student’s Name:  ___________________________</w:t>
      </w:r>
    </w:p>
    <w:p w14:paraId="00000002" w14:textId="77777777" w:rsidR="00C64E1D" w:rsidRDefault="00FC1C5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14:paraId="00000003" w14:textId="77777777" w:rsidR="00C64E1D" w:rsidRDefault="00C64E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4" w14:textId="77777777" w:rsidR="00C64E1D" w:rsidRDefault="00FC1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Northeast Nodaway Job Shadow Form</w:t>
      </w:r>
    </w:p>
    <w:p w14:paraId="00000005" w14:textId="77777777" w:rsidR="00C64E1D" w:rsidRDefault="00C64E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64E1D" w:rsidRDefault="00FC1C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In order to receive an excused absence not counting against a student’s attendance, this form must be fully completed and returned to the high school counselor's office at least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five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advance of the actual date of the student’s visit to the postseco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ndary institution.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Failure to submit this form in advance of the visit may result in an unexcused absence. </w:t>
      </w:r>
    </w:p>
    <w:p w14:paraId="00000007" w14:textId="77777777" w:rsidR="00C64E1D" w:rsidRDefault="00C64E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C64E1D" w:rsidRDefault="00FC1C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Absence:  _____________________________________</w:t>
      </w:r>
    </w:p>
    <w:p w14:paraId="00000009" w14:textId="77777777" w:rsidR="00C64E1D" w:rsidRDefault="00C64E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C64E1D" w:rsidRDefault="00FC1C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 Shadow Business/Individual Name:  _______________________________</w:t>
      </w:r>
    </w:p>
    <w:p w14:paraId="0000000B" w14:textId="77777777" w:rsidR="00C64E1D" w:rsidRDefault="00C64E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64E1D" w:rsidRDefault="00FC1C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 Shadow locatio</w:t>
      </w:r>
      <w:r>
        <w:rPr>
          <w:rFonts w:ascii="Times New Roman" w:eastAsia="Times New Roman" w:hAnsi="Times New Roman" w:cs="Times New Roman"/>
          <w:sz w:val="24"/>
          <w:szCs w:val="24"/>
        </w:rPr>
        <w:t>n (city/state):  _____________________________</w:t>
      </w:r>
    </w:p>
    <w:p w14:paraId="0000000D" w14:textId="77777777" w:rsidR="00C64E1D" w:rsidRDefault="00C64E1D">
      <w:pPr>
        <w:widowControl w:val="0"/>
        <w:pBdr>
          <w:bottom w:val="dotted" w:sz="2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C64E1D" w:rsidRDefault="00C64E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C64E1D" w:rsidRDefault="00FC1C59">
      <w:pPr>
        <w:widowControl w:val="0"/>
        <w:spacing w:after="0" w:line="240" w:lineRule="auto"/>
        <w:rPr>
          <w:rFonts w:ascii="Liberal" w:eastAsia="Liberal" w:hAnsi="Liberal" w:cs="Liber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Before the visit, each student is required to fill out a homework sheet for each class period that will be missed.  This can be obtained from Mrs. Groomer or the front office.   </w:t>
      </w:r>
    </w:p>
    <w:p w14:paraId="00000010" w14:textId="77777777" w:rsidR="00C64E1D" w:rsidRDefault="00C64E1D">
      <w:pPr>
        <w:widowControl w:val="0"/>
        <w:spacing w:after="0" w:line="240" w:lineRule="auto"/>
        <w:rPr>
          <w:rFonts w:ascii="Liberal" w:eastAsia="Liberal" w:hAnsi="Liberal" w:cs="Liberal"/>
          <w:sz w:val="28"/>
          <w:szCs w:val="28"/>
        </w:rPr>
      </w:pPr>
    </w:p>
    <w:p w14:paraId="00000011" w14:textId="77777777" w:rsidR="00C64E1D" w:rsidRDefault="00C64E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64E1D" w:rsidRDefault="00FC1C59">
      <w:pPr>
        <w:widowControl w:val="0"/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Note:  Parents must contact the school by phone or in person to verify the absence at 660-937-3125.</w:t>
      </w:r>
    </w:p>
    <w:p w14:paraId="00000013" w14:textId="77777777" w:rsidR="00C64E1D" w:rsidRDefault="00C64E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C64E1D" w:rsidRDefault="00C64E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C64E1D" w:rsidRDefault="00FC1C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Signature:_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00000016" w14:textId="77777777" w:rsidR="00C64E1D" w:rsidRDefault="00C64E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C64E1D" w:rsidRDefault="00FC1C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Signature: _____________________________________</w:t>
      </w:r>
    </w:p>
    <w:p w14:paraId="00000018" w14:textId="77777777" w:rsidR="00C64E1D" w:rsidRDefault="00C64E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C64E1D" w:rsidRDefault="00FC1C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 Signature: 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0000001A" w14:textId="77777777" w:rsidR="00C64E1D" w:rsidRDefault="00C64E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C64E1D" w:rsidRDefault="00FC1C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Counselor Signature:  _________________________________</w:t>
      </w:r>
    </w:p>
    <w:p w14:paraId="0000001C" w14:textId="77777777" w:rsidR="00C64E1D" w:rsidRDefault="00C64E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C64E1D" w:rsidRDefault="00C64E1D">
      <w:pPr>
        <w:widowControl w:val="0"/>
        <w:spacing w:after="0" w:line="240" w:lineRule="auto"/>
        <w:rPr>
          <w:b/>
          <w:sz w:val="24"/>
          <w:szCs w:val="24"/>
        </w:rPr>
      </w:pPr>
    </w:p>
    <w:p w14:paraId="0000001E" w14:textId="77777777" w:rsidR="00C64E1D" w:rsidRDefault="00C64E1D">
      <w:pPr>
        <w:widowControl w:val="0"/>
        <w:spacing w:after="0" w:line="240" w:lineRule="auto"/>
        <w:rPr>
          <w:b/>
          <w:sz w:val="24"/>
          <w:szCs w:val="24"/>
        </w:rPr>
      </w:pPr>
    </w:p>
    <w:p w14:paraId="0000001F" w14:textId="77777777" w:rsidR="00C64E1D" w:rsidRDefault="00C64E1D">
      <w:pPr>
        <w:widowControl w:val="0"/>
        <w:spacing w:after="0" w:line="240" w:lineRule="auto"/>
        <w:rPr>
          <w:b/>
          <w:sz w:val="24"/>
          <w:szCs w:val="24"/>
        </w:rPr>
      </w:pPr>
    </w:p>
    <w:p w14:paraId="00000020" w14:textId="77777777" w:rsidR="00C64E1D" w:rsidRDefault="00C64E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C64E1D" w:rsidRDefault="00FC1C59">
      <w:pPr>
        <w:widowControl w:val="0"/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****</w:t>
      </w:r>
      <w:r>
        <w:rPr>
          <w:b/>
          <w:sz w:val="28"/>
          <w:szCs w:val="28"/>
        </w:rPr>
        <w:t>This page must be turned in prior to the absence.  Students must return a completed “Job Shadow Verification” (page 2 of this form) to the school counselor upon returning to school the next day so this will not count as an absence and penalize your attenda</w:t>
      </w:r>
      <w:r>
        <w:rPr>
          <w:b/>
          <w:sz w:val="28"/>
          <w:szCs w:val="28"/>
        </w:rPr>
        <w:t xml:space="preserve">nce. Additional follow-up by NEN personnel may </w:t>
      </w:r>
      <w:proofErr w:type="gramStart"/>
      <w:r>
        <w:rPr>
          <w:b/>
          <w:sz w:val="28"/>
          <w:szCs w:val="28"/>
        </w:rPr>
        <w:t>occur.*</w:t>
      </w:r>
      <w:proofErr w:type="gramEnd"/>
      <w:r>
        <w:rPr>
          <w:b/>
          <w:sz w:val="28"/>
          <w:szCs w:val="28"/>
        </w:rPr>
        <w:t>******</w:t>
      </w:r>
    </w:p>
    <w:p w14:paraId="00000022" w14:textId="77777777" w:rsidR="00C64E1D" w:rsidRDefault="00FC1C59">
      <w:pPr>
        <w:widowControl w:val="0"/>
        <w:spacing w:after="0" w:line="240" w:lineRule="auto"/>
        <w:rPr>
          <w:rFonts w:ascii="BinnerD" w:eastAsia="BinnerD" w:hAnsi="BinnerD" w:cs="BinnerD"/>
          <w:b/>
          <w:sz w:val="24"/>
          <w:szCs w:val="24"/>
        </w:rPr>
      </w:pPr>
      <w:r>
        <w:rPr>
          <w:rFonts w:ascii="BinnerD" w:eastAsia="BinnerD" w:hAnsi="BinnerD" w:cs="BinnerD"/>
          <w:b/>
          <w:sz w:val="24"/>
          <w:szCs w:val="24"/>
        </w:rPr>
        <w:t>Name:  ____________________________</w:t>
      </w:r>
    </w:p>
    <w:p w14:paraId="00000023" w14:textId="77777777" w:rsidR="00C64E1D" w:rsidRDefault="00FC1C59">
      <w:pPr>
        <w:widowControl w:val="0"/>
        <w:spacing w:after="0" w:line="240" w:lineRule="auto"/>
        <w:rPr>
          <w:rFonts w:ascii="BinnerD" w:eastAsia="BinnerD" w:hAnsi="BinnerD" w:cs="BinnerD"/>
          <w:b/>
          <w:sz w:val="24"/>
          <w:szCs w:val="24"/>
        </w:rPr>
      </w:pPr>
      <w:r>
        <w:rPr>
          <w:rFonts w:ascii="BinnerD" w:eastAsia="BinnerD" w:hAnsi="BinnerD" w:cs="BinnerD"/>
          <w:b/>
          <w:sz w:val="24"/>
          <w:szCs w:val="24"/>
        </w:rPr>
        <w:lastRenderedPageBreak/>
        <w:t>Job Shadow Researching: Suggested Areas for Personal Consideration</w:t>
      </w:r>
    </w:p>
    <w:p w14:paraId="00000024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b/>
          <w:sz w:val="24"/>
          <w:szCs w:val="24"/>
        </w:rPr>
      </w:pPr>
    </w:p>
    <w:p w14:paraId="00000025" w14:textId="77777777" w:rsidR="00C64E1D" w:rsidRDefault="00FC1C59">
      <w:pPr>
        <w:widowControl w:val="0"/>
        <w:numPr>
          <w:ilvl w:val="0"/>
          <w:numId w:val="1"/>
        </w:numPr>
        <w:spacing w:after="0" w:line="240" w:lineRule="auto"/>
        <w:rPr>
          <w:rFonts w:ascii="BinnerD" w:eastAsia="BinnerD" w:hAnsi="BinnerD" w:cs="BinnerD"/>
          <w:b/>
          <w:sz w:val="24"/>
          <w:szCs w:val="24"/>
        </w:rPr>
      </w:pPr>
      <w:r>
        <w:rPr>
          <w:rFonts w:ascii="BinnerD" w:eastAsia="BinnerD" w:hAnsi="BinnerD" w:cs="BinnerD"/>
          <w:b/>
          <w:sz w:val="24"/>
          <w:szCs w:val="24"/>
        </w:rPr>
        <w:t>Education-</w:t>
      </w:r>
      <w:r>
        <w:rPr>
          <w:rFonts w:ascii="BinnerD" w:eastAsia="BinnerD" w:hAnsi="BinnerD" w:cs="BinnerD"/>
          <w:sz w:val="20"/>
          <w:szCs w:val="20"/>
        </w:rPr>
        <w:t>What education is required for this career?</w:t>
      </w:r>
    </w:p>
    <w:p w14:paraId="00000026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27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28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29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2A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2B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2C" w14:textId="77777777" w:rsidR="00C64E1D" w:rsidRDefault="00FC1C59">
      <w:pPr>
        <w:widowControl w:val="0"/>
        <w:numPr>
          <w:ilvl w:val="0"/>
          <w:numId w:val="1"/>
        </w:numPr>
        <w:spacing w:after="0" w:line="240" w:lineRule="auto"/>
        <w:rPr>
          <w:rFonts w:ascii="BinnerD" w:eastAsia="BinnerD" w:hAnsi="BinnerD" w:cs="BinnerD"/>
          <w:b/>
          <w:sz w:val="24"/>
          <w:szCs w:val="24"/>
        </w:rPr>
      </w:pPr>
      <w:r>
        <w:rPr>
          <w:rFonts w:ascii="BinnerD" w:eastAsia="BinnerD" w:hAnsi="BinnerD" w:cs="BinnerD"/>
          <w:b/>
          <w:sz w:val="24"/>
          <w:szCs w:val="24"/>
        </w:rPr>
        <w:t>Salary-</w:t>
      </w:r>
      <w:r>
        <w:rPr>
          <w:rFonts w:ascii="BinnerD" w:eastAsia="BinnerD" w:hAnsi="BinnerD" w:cs="BinnerD"/>
          <w:sz w:val="20"/>
          <w:szCs w:val="20"/>
        </w:rPr>
        <w:t>What is the salary range</w:t>
      </w:r>
      <w:r>
        <w:rPr>
          <w:rFonts w:ascii="BinnerD" w:eastAsia="BinnerD" w:hAnsi="BinnerD" w:cs="BinnerD"/>
          <w:sz w:val="20"/>
          <w:szCs w:val="20"/>
        </w:rPr>
        <w:t xml:space="preserve"> for this career?  Does it vary by location?</w:t>
      </w:r>
    </w:p>
    <w:p w14:paraId="0000002D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2E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2F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30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31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32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33" w14:textId="77777777" w:rsidR="00C64E1D" w:rsidRDefault="00FC1C59">
      <w:pPr>
        <w:widowControl w:val="0"/>
        <w:numPr>
          <w:ilvl w:val="0"/>
          <w:numId w:val="1"/>
        </w:numPr>
        <w:spacing w:after="0" w:line="240" w:lineRule="auto"/>
        <w:rPr>
          <w:rFonts w:ascii="BinnerD" w:eastAsia="BinnerD" w:hAnsi="BinnerD" w:cs="BinnerD"/>
          <w:b/>
          <w:sz w:val="24"/>
          <w:szCs w:val="24"/>
        </w:rPr>
      </w:pPr>
      <w:r>
        <w:rPr>
          <w:rFonts w:ascii="BinnerD" w:eastAsia="BinnerD" w:hAnsi="BinnerD" w:cs="BinnerD"/>
          <w:b/>
          <w:sz w:val="24"/>
          <w:szCs w:val="24"/>
        </w:rPr>
        <w:t xml:space="preserve">Duties and Responsibilities- </w:t>
      </w:r>
      <w:r>
        <w:rPr>
          <w:rFonts w:ascii="BinnerD" w:eastAsia="BinnerD" w:hAnsi="BinnerD" w:cs="BinnerD"/>
          <w:sz w:val="20"/>
          <w:szCs w:val="20"/>
        </w:rPr>
        <w:t>What are the duties and responsibilities for this career?  Are there different levels of duties and responsibilities within the company?</w:t>
      </w:r>
    </w:p>
    <w:p w14:paraId="00000034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35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36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37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38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39" w14:textId="77777777" w:rsidR="00C64E1D" w:rsidRDefault="00FC1C59">
      <w:pPr>
        <w:widowControl w:val="0"/>
        <w:numPr>
          <w:ilvl w:val="0"/>
          <w:numId w:val="1"/>
        </w:numPr>
        <w:spacing w:after="0" w:line="240" w:lineRule="auto"/>
        <w:rPr>
          <w:rFonts w:ascii="BinnerD" w:eastAsia="BinnerD" w:hAnsi="BinnerD" w:cs="BinnerD"/>
          <w:b/>
          <w:sz w:val="24"/>
          <w:szCs w:val="24"/>
        </w:rPr>
      </w:pPr>
      <w:r>
        <w:rPr>
          <w:rFonts w:ascii="BinnerD" w:eastAsia="BinnerD" w:hAnsi="BinnerD" w:cs="BinnerD"/>
          <w:b/>
          <w:sz w:val="24"/>
          <w:szCs w:val="24"/>
        </w:rPr>
        <w:t xml:space="preserve">Feelings and Thoughts- </w:t>
      </w:r>
      <w:r>
        <w:rPr>
          <w:rFonts w:ascii="BinnerD" w:eastAsia="BinnerD" w:hAnsi="BinnerD" w:cs="BinnerD"/>
          <w:sz w:val="20"/>
          <w:szCs w:val="20"/>
        </w:rPr>
        <w:t>What are your feelings/thoughts about this career?  What are your feelings/thoughts about your job shadow experience?</w:t>
      </w:r>
    </w:p>
    <w:p w14:paraId="0000003A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3B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3C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3D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3E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3F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40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41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42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43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44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45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46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47" w14:textId="77777777" w:rsidR="00C64E1D" w:rsidRDefault="00C64E1D">
      <w:pPr>
        <w:widowControl w:val="0"/>
        <w:spacing w:after="0" w:line="240" w:lineRule="auto"/>
        <w:rPr>
          <w:rFonts w:ascii="BinnerD" w:eastAsia="BinnerD" w:hAnsi="BinnerD" w:cs="BinnerD"/>
          <w:sz w:val="20"/>
          <w:szCs w:val="20"/>
        </w:rPr>
      </w:pPr>
    </w:p>
    <w:p w14:paraId="00000048" w14:textId="77777777" w:rsidR="00C64E1D" w:rsidRDefault="00C64E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9" w14:textId="77777777" w:rsidR="00C64E1D" w:rsidRDefault="00C64E1D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0000004A" w14:textId="77777777" w:rsidR="00C64E1D" w:rsidRDefault="00FC1C5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 - - - - - - - - - - - - - - - - - - - - - - - - - - - - - - - - - - - - - - - - - - - - - - - - - - - - - - - -</w:t>
      </w:r>
    </w:p>
    <w:p w14:paraId="0000004B" w14:textId="77777777" w:rsidR="00C64E1D" w:rsidRDefault="00FC1C59">
      <w:pPr>
        <w:widowControl w:val="0"/>
        <w:spacing w:after="0" w:line="240" w:lineRule="auto"/>
        <w:jc w:val="center"/>
        <w:rPr>
          <w:rFonts w:ascii="Rockwell" w:eastAsia="Rockwell" w:hAnsi="Rockwell" w:cs="Rockwell"/>
          <w:b/>
          <w:i/>
          <w:sz w:val="32"/>
          <w:szCs w:val="32"/>
        </w:rPr>
      </w:pPr>
      <w:r>
        <w:rPr>
          <w:rFonts w:ascii="Rockwell" w:eastAsia="Rockwell" w:hAnsi="Rockwell" w:cs="Rockwell"/>
          <w:b/>
          <w:i/>
          <w:sz w:val="32"/>
          <w:szCs w:val="32"/>
        </w:rPr>
        <w:t>Job Shad</w:t>
      </w:r>
      <w:r>
        <w:rPr>
          <w:rFonts w:ascii="Rockwell" w:eastAsia="Rockwell" w:hAnsi="Rockwell" w:cs="Rockwell"/>
          <w:b/>
          <w:i/>
          <w:sz w:val="32"/>
          <w:szCs w:val="32"/>
        </w:rPr>
        <w:t>ow Verification for Excused Absence</w:t>
      </w:r>
    </w:p>
    <w:p w14:paraId="0000004C" w14:textId="77777777" w:rsidR="00C64E1D" w:rsidRDefault="00C64E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0000004D" w14:textId="77777777" w:rsidR="00C64E1D" w:rsidRDefault="00C64E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0000004E" w14:textId="77777777" w:rsidR="00C64E1D" w:rsidRDefault="00FC1C5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visited _____________________________</w:t>
      </w:r>
    </w:p>
    <w:p w14:paraId="0000004F" w14:textId="77777777" w:rsidR="00C64E1D" w:rsidRDefault="00FC1C5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(Name of Student)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  <w:t xml:space="preserve"> (Name of Business/Individual)</w:t>
      </w:r>
    </w:p>
    <w:p w14:paraId="00000050" w14:textId="77777777" w:rsidR="00C64E1D" w:rsidRDefault="00C64E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51" w14:textId="77777777" w:rsidR="00C64E1D" w:rsidRDefault="00FC1C5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_____________.         _________________________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______________</w:t>
      </w:r>
    </w:p>
    <w:p w14:paraId="00000052" w14:textId="77777777" w:rsidR="00C64E1D" w:rsidRDefault="00FC1C59">
      <w:pPr>
        <w:widowControl w:val="0"/>
        <w:spacing w:after="0" w:line="240" w:lineRule="auto"/>
        <w:ind w:firstLine="720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(Date)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(Signature of Business/Individual)</w:t>
      </w:r>
      <w:proofErr w:type="gramStart"/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proofErr w:type="gramEnd"/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(Phone Number)</w:t>
      </w:r>
    </w:p>
    <w:sectPr w:rsidR="00C64E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l">
    <w:altName w:val="Calibri"/>
    <w:charset w:val="00"/>
    <w:family w:val="auto"/>
    <w:pitch w:val="default"/>
  </w:font>
  <w:font w:name="BinnerD">
    <w:altName w:val="Calibri"/>
    <w:charset w:val="00"/>
    <w:family w:val="auto"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Rounde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F21D2"/>
    <w:multiLevelType w:val="multilevel"/>
    <w:tmpl w:val="80C8F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1D"/>
    <w:rsid w:val="00C64E1D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3E02A-E6F0-4FC3-960D-2962258F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Groomer</dc:creator>
  <cp:lastModifiedBy>Abbie Groomer</cp:lastModifiedBy>
  <cp:revision>2</cp:revision>
  <dcterms:created xsi:type="dcterms:W3CDTF">2022-08-23T17:40:00Z</dcterms:created>
  <dcterms:modified xsi:type="dcterms:W3CDTF">2022-08-23T17:40:00Z</dcterms:modified>
</cp:coreProperties>
</file>